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3D" w:rsidRPr="009F3878" w:rsidRDefault="00EE363D" w:rsidP="00EE363D">
      <w:pPr>
        <w:shd w:val="clear" w:color="auto" w:fill="F0FFEA"/>
        <w:spacing w:before="100" w:beforeAutospacing="1" w:after="100" w:afterAutospacing="1" w:line="240" w:lineRule="auto"/>
        <w:jc w:val="center"/>
        <w:outlineLvl w:val="0"/>
        <w:rPr>
          <w:rFonts w:ascii="Bodoni MT Black" w:eastAsia="Times New Roman" w:hAnsi="Bodoni MT Black" w:cs="Helvetica"/>
          <w:b/>
          <w:bCs/>
          <w:color w:val="444444"/>
          <w:kern w:val="36"/>
          <w:sz w:val="52"/>
          <w:szCs w:val="52"/>
          <w:lang w:eastAsia="ru-RU"/>
        </w:rPr>
      </w:pPr>
      <w:r w:rsidRPr="009F3878">
        <w:rPr>
          <w:rFonts w:ascii="Helvetica" w:eastAsia="Times New Roman" w:hAnsi="Helvetica" w:cs="Helvetica"/>
          <w:b/>
          <w:bCs/>
          <w:color w:val="444444"/>
          <w:kern w:val="36"/>
          <w:sz w:val="52"/>
          <w:szCs w:val="52"/>
          <w:lang w:eastAsia="ru-RU"/>
        </w:rPr>
        <w:t>Токсикомания</w:t>
      </w:r>
      <w:r w:rsidRPr="009F3878">
        <w:rPr>
          <w:rFonts w:ascii="Bodoni MT Black" w:eastAsia="Times New Roman" w:hAnsi="Bodoni MT Black" w:cs="Helvetica"/>
          <w:b/>
          <w:bCs/>
          <w:color w:val="444444"/>
          <w:kern w:val="36"/>
          <w:sz w:val="52"/>
          <w:szCs w:val="52"/>
          <w:lang w:eastAsia="ru-RU"/>
        </w:rPr>
        <w:t xml:space="preserve"> </w:t>
      </w:r>
      <w:r w:rsidRPr="009F3878">
        <w:rPr>
          <w:rFonts w:ascii="Helvetica" w:eastAsia="Times New Roman" w:hAnsi="Helvetica" w:cs="Helvetica"/>
          <w:b/>
          <w:bCs/>
          <w:color w:val="444444"/>
          <w:kern w:val="36"/>
          <w:sz w:val="52"/>
          <w:szCs w:val="52"/>
          <w:lang w:eastAsia="ru-RU"/>
        </w:rPr>
        <w:t>газом</w:t>
      </w:r>
      <w:r w:rsidR="006E36DD" w:rsidRPr="009F3878">
        <w:rPr>
          <w:rFonts w:ascii="Bodoni MT Black" w:eastAsia="Times New Roman" w:hAnsi="Bodoni MT Black" w:cs="Helvetica"/>
          <w:b/>
          <w:bCs/>
          <w:color w:val="444444"/>
          <w:kern w:val="36"/>
          <w:sz w:val="52"/>
          <w:szCs w:val="52"/>
          <w:lang w:eastAsia="ru-RU"/>
        </w:rPr>
        <w:t xml:space="preserve">. </w:t>
      </w:r>
      <w:proofErr w:type="spellStart"/>
      <w:r w:rsidR="006E36DD" w:rsidRPr="009F3878">
        <w:rPr>
          <w:rFonts w:ascii="Helvetica" w:eastAsia="Times New Roman" w:hAnsi="Helvetica" w:cs="Helvetica"/>
          <w:b/>
          <w:bCs/>
          <w:color w:val="444444"/>
          <w:kern w:val="36"/>
          <w:sz w:val="52"/>
          <w:szCs w:val="52"/>
          <w:lang w:eastAsia="ru-RU"/>
        </w:rPr>
        <w:t>Сниффинг</w:t>
      </w:r>
      <w:proofErr w:type="spellEnd"/>
      <w:r w:rsidR="006E36DD" w:rsidRPr="009F3878">
        <w:rPr>
          <w:rFonts w:ascii="Bodoni MT Black" w:eastAsia="Times New Roman" w:hAnsi="Bodoni MT Black" w:cs="Helvetica"/>
          <w:b/>
          <w:bCs/>
          <w:color w:val="444444"/>
          <w:kern w:val="36"/>
          <w:sz w:val="52"/>
          <w:szCs w:val="52"/>
          <w:lang w:eastAsia="ru-RU"/>
        </w:rPr>
        <w:t>.</w:t>
      </w:r>
    </w:p>
    <w:p w:rsidR="00EE363D" w:rsidRPr="009F3878" w:rsidRDefault="00EE363D" w:rsidP="00B42EBD">
      <w:pPr>
        <w:shd w:val="clear" w:color="auto" w:fill="F0FFEA"/>
        <w:spacing w:after="0" w:line="240" w:lineRule="auto"/>
        <w:jc w:val="both"/>
        <w:outlineLvl w:val="2"/>
        <w:rPr>
          <w:rFonts w:ascii="Times New Roman" w:eastAsia="Times New Roman" w:hAnsi="Times New Roman" w:cs="Times New Roman"/>
          <w:b/>
          <w:bCs/>
          <w:sz w:val="28"/>
          <w:szCs w:val="28"/>
          <w:lang w:eastAsia="ru-RU"/>
        </w:rPr>
      </w:pPr>
      <w:r w:rsidRPr="009F3878">
        <w:rPr>
          <w:rFonts w:ascii="Times New Roman" w:eastAsia="Times New Roman" w:hAnsi="Times New Roman" w:cs="Times New Roman"/>
          <w:b/>
          <w:bCs/>
          <w:sz w:val="28"/>
          <w:szCs w:val="28"/>
          <w:lang w:eastAsia="ru-RU"/>
        </w:rPr>
        <w:t>Содержание</w:t>
      </w:r>
    </w:p>
    <w:p w:rsidR="00EE363D" w:rsidRPr="009F3878" w:rsidRDefault="006A3F2F" w:rsidP="00B42EBD">
      <w:pPr>
        <w:numPr>
          <w:ilvl w:val="0"/>
          <w:numId w:val="2"/>
        </w:numPr>
        <w:shd w:val="clear" w:color="auto" w:fill="F0FFEA"/>
        <w:spacing w:after="0" w:line="240" w:lineRule="auto"/>
        <w:ind w:left="150"/>
        <w:jc w:val="both"/>
        <w:rPr>
          <w:rFonts w:ascii="Times New Roman" w:eastAsia="Times New Roman" w:hAnsi="Times New Roman" w:cs="Times New Roman"/>
          <w:sz w:val="28"/>
          <w:szCs w:val="28"/>
          <w:lang w:eastAsia="ru-RU"/>
        </w:rPr>
      </w:pPr>
      <w:hyperlink r:id="rId5" w:anchor="toksikomaniya-gazom-osobennosti" w:history="1">
        <w:r w:rsidR="00EE363D" w:rsidRPr="009F3878">
          <w:rPr>
            <w:rFonts w:ascii="Times New Roman" w:eastAsia="Times New Roman" w:hAnsi="Times New Roman" w:cs="Times New Roman"/>
            <w:sz w:val="28"/>
            <w:szCs w:val="28"/>
            <w:u w:val="single"/>
            <w:lang w:eastAsia="ru-RU"/>
          </w:rPr>
          <w:t>Токсикомания газом: особенности</w:t>
        </w:r>
      </w:hyperlink>
    </w:p>
    <w:p w:rsidR="00EE363D" w:rsidRPr="009F3878" w:rsidRDefault="006A3F2F" w:rsidP="00B42EBD">
      <w:pPr>
        <w:numPr>
          <w:ilvl w:val="0"/>
          <w:numId w:val="2"/>
        </w:numPr>
        <w:shd w:val="clear" w:color="auto" w:fill="F0FFEA"/>
        <w:spacing w:after="0" w:line="240" w:lineRule="auto"/>
        <w:ind w:left="150"/>
        <w:jc w:val="both"/>
        <w:rPr>
          <w:rFonts w:ascii="Times New Roman" w:eastAsia="Times New Roman" w:hAnsi="Times New Roman" w:cs="Times New Roman"/>
          <w:sz w:val="28"/>
          <w:szCs w:val="28"/>
          <w:lang w:eastAsia="ru-RU"/>
        </w:rPr>
      </w:pPr>
      <w:hyperlink r:id="rId6" w:anchor="prichiny-toksikomanii-gazom" w:history="1">
        <w:r w:rsidR="00EE363D" w:rsidRPr="009F3878">
          <w:rPr>
            <w:rFonts w:ascii="Times New Roman" w:eastAsia="Times New Roman" w:hAnsi="Times New Roman" w:cs="Times New Roman"/>
            <w:sz w:val="28"/>
            <w:szCs w:val="28"/>
            <w:u w:val="single"/>
            <w:lang w:eastAsia="ru-RU"/>
          </w:rPr>
          <w:t>Причины токсикомании газом</w:t>
        </w:r>
      </w:hyperlink>
    </w:p>
    <w:p w:rsidR="00EE363D" w:rsidRPr="009F3878" w:rsidRDefault="006A3F2F" w:rsidP="00B42EBD">
      <w:pPr>
        <w:numPr>
          <w:ilvl w:val="0"/>
          <w:numId w:val="2"/>
        </w:numPr>
        <w:shd w:val="clear" w:color="auto" w:fill="F0FFEA"/>
        <w:spacing w:after="0" w:line="240" w:lineRule="auto"/>
        <w:ind w:left="150"/>
        <w:jc w:val="both"/>
        <w:rPr>
          <w:rFonts w:ascii="Times New Roman" w:eastAsia="Times New Roman" w:hAnsi="Times New Roman" w:cs="Times New Roman"/>
          <w:sz w:val="28"/>
          <w:szCs w:val="28"/>
          <w:lang w:eastAsia="ru-RU"/>
        </w:rPr>
      </w:pPr>
      <w:hyperlink r:id="rId7" w:anchor="simptomy-gazovoy-toksikomanii" w:history="1">
        <w:r w:rsidR="00EE363D" w:rsidRPr="009F3878">
          <w:rPr>
            <w:rFonts w:ascii="Times New Roman" w:eastAsia="Times New Roman" w:hAnsi="Times New Roman" w:cs="Times New Roman"/>
            <w:sz w:val="28"/>
            <w:szCs w:val="28"/>
            <w:u w:val="single"/>
            <w:lang w:eastAsia="ru-RU"/>
          </w:rPr>
          <w:t>Симптомы газовой токсикомании</w:t>
        </w:r>
      </w:hyperlink>
    </w:p>
    <w:p w:rsidR="00EE363D" w:rsidRPr="009F3878" w:rsidRDefault="006A3F2F" w:rsidP="00B42EBD">
      <w:pPr>
        <w:numPr>
          <w:ilvl w:val="0"/>
          <w:numId w:val="2"/>
        </w:numPr>
        <w:shd w:val="clear" w:color="auto" w:fill="F0FFEA"/>
        <w:spacing w:after="0" w:line="240" w:lineRule="auto"/>
        <w:ind w:left="150"/>
        <w:jc w:val="both"/>
        <w:rPr>
          <w:rFonts w:ascii="Times New Roman" w:eastAsia="Times New Roman" w:hAnsi="Times New Roman" w:cs="Times New Roman"/>
          <w:sz w:val="28"/>
          <w:szCs w:val="28"/>
          <w:lang w:eastAsia="ru-RU"/>
        </w:rPr>
      </w:pPr>
      <w:hyperlink r:id="rId8" w:anchor="posledstviya-takoy-toksikomanii" w:history="1">
        <w:r w:rsidR="00EE363D" w:rsidRPr="009F3878">
          <w:rPr>
            <w:rFonts w:ascii="Times New Roman" w:eastAsia="Times New Roman" w:hAnsi="Times New Roman" w:cs="Times New Roman"/>
            <w:sz w:val="28"/>
            <w:szCs w:val="28"/>
            <w:u w:val="single"/>
            <w:lang w:eastAsia="ru-RU"/>
          </w:rPr>
          <w:t>Последствия такой токсикомании</w:t>
        </w:r>
      </w:hyperlink>
    </w:p>
    <w:p w:rsidR="00EE363D" w:rsidRPr="009F3878" w:rsidRDefault="006A3F2F" w:rsidP="00B42EBD">
      <w:pPr>
        <w:numPr>
          <w:ilvl w:val="0"/>
          <w:numId w:val="2"/>
        </w:numPr>
        <w:shd w:val="clear" w:color="auto" w:fill="F0FFEA"/>
        <w:spacing w:after="0" w:line="240" w:lineRule="auto"/>
        <w:ind w:left="150"/>
        <w:jc w:val="both"/>
        <w:rPr>
          <w:rFonts w:ascii="Times New Roman" w:eastAsia="Times New Roman" w:hAnsi="Times New Roman" w:cs="Times New Roman"/>
          <w:sz w:val="28"/>
          <w:szCs w:val="28"/>
          <w:lang w:eastAsia="ru-RU"/>
        </w:rPr>
      </w:pPr>
      <w:hyperlink r:id="rId9" w:anchor="lechenie-gazovoy-toksikomanii" w:history="1">
        <w:r w:rsidR="00EE363D" w:rsidRPr="009F3878">
          <w:rPr>
            <w:rFonts w:ascii="Times New Roman" w:eastAsia="Times New Roman" w:hAnsi="Times New Roman" w:cs="Times New Roman"/>
            <w:sz w:val="28"/>
            <w:szCs w:val="28"/>
            <w:u w:val="single"/>
            <w:lang w:eastAsia="ru-RU"/>
          </w:rPr>
          <w:t>Лечение газовой токсикомании</w:t>
        </w:r>
      </w:hyperlink>
    </w:p>
    <w:p w:rsidR="00EE363D" w:rsidRPr="009F3878" w:rsidRDefault="00EE363D"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 xml:space="preserve">Токсикомания – серьезное заболевание, которое является первым шагом к наркомании. Особую опасность она представляет тем, что под свою зависимость заманивает совсем юных представителей молодежи. </w:t>
      </w:r>
      <w:r w:rsidR="00B42EBD" w:rsidRPr="009F3878">
        <w:rPr>
          <w:rFonts w:ascii="Times New Roman" w:eastAsia="Times New Roman" w:hAnsi="Times New Roman" w:cs="Times New Roman"/>
          <w:sz w:val="28"/>
          <w:szCs w:val="28"/>
          <w:lang w:eastAsia="ru-RU"/>
        </w:rPr>
        <w:t>Т</w:t>
      </w:r>
      <w:r w:rsidRPr="009F3878">
        <w:rPr>
          <w:rFonts w:ascii="Times New Roman" w:eastAsia="Times New Roman" w:hAnsi="Times New Roman" w:cs="Times New Roman"/>
          <w:sz w:val="28"/>
          <w:szCs w:val="28"/>
          <w:lang w:eastAsia="ru-RU"/>
        </w:rPr>
        <w:t>оксикомания газом все чаще становится причиной поступления подростков в больницу. Как родителям распознать эту серьезную зависимость?</w:t>
      </w:r>
    </w:p>
    <w:p w:rsidR="00EE363D" w:rsidRPr="009F3878" w:rsidRDefault="006A3F2F" w:rsidP="00B42EBD">
      <w:pPr>
        <w:shd w:val="clear" w:color="auto" w:fill="F0FFEA"/>
        <w:spacing w:after="0" w:line="240" w:lineRule="auto"/>
        <w:jc w:val="both"/>
        <w:outlineLvl w:val="2"/>
        <w:rPr>
          <w:rFonts w:ascii="Times New Roman" w:hAnsi="Times New Roman" w:cs="Times New Roman"/>
          <w:sz w:val="28"/>
          <w:szCs w:val="28"/>
        </w:rPr>
      </w:pPr>
      <w:hyperlink r:id="rId10" w:anchor="a_menu" w:tooltip="вернуться к содержанию" w:history="1">
        <w:r w:rsidR="00EE363D" w:rsidRPr="009F3878">
          <w:rPr>
            <w:rFonts w:ascii="Times New Roman" w:eastAsia="Times New Roman" w:hAnsi="Times New Roman" w:cs="Times New Roman"/>
            <w:b/>
            <w:bCs/>
            <w:sz w:val="28"/>
            <w:szCs w:val="28"/>
            <w:u w:val="single"/>
            <w:lang w:eastAsia="ru-RU"/>
          </w:rPr>
          <w:t>Токсикомания газом: особенности</w:t>
        </w:r>
      </w:hyperlink>
    </w:p>
    <w:p w:rsidR="0070739A" w:rsidRPr="009F3878" w:rsidRDefault="0070739A"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В медицине не существует отличия наркомании от токсикомании. Это одно заболевание, связанное с образованием сильной зависимости. Единственной отличительной чертой становится то, что токсикомания не запрещена законом, ведь для удовлетворения своих потребностей люди используют обыкновенный бензин, клей или другую бытовую химию. </w:t>
      </w:r>
    </w:p>
    <w:p w:rsidR="00EE363D" w:rsidRPr="009F3878" w:rsidRDefault="00EE363D"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Подростки очень часто прибегают к вдыханию газов из зажигалок и баллонов. Данное занятие они считают невинным развлечением, которое позволяет им почувствовать себя взрослыми. Собираясь большими компаниями, они занимаются этим опасным занятием. Молодёжь даже не представляет, какой вред оказывают летучие токсины на организм.</w:t>
      </w:r>
    </w:p>
    <w:p w:rsidR="006E36DD" w:rsidRPr="009F3878" w:rsidRDefault="006E36DD"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Это ужасное развлечение называется специалистами «</w:t>
      </w:r>
      <w:r w:rsidRPr="009F3878">
        <w:rPr>
          <w:rFonts w:ascii="Times New Roman" w:eastAsia="Times New Roman" w:hAnsi="Times New Roman" w:cs="Times New Roman"/>
          <w:b/>
          <w:bCs/>
          <w:sz w:val="28"/>
          <w:szCs w:val="28"/>
          <w:lang w:eastAsia="ru-RU"/>
        </w:rPr>
        <w:t>СНИФФИНГ</w:t>
      </w:r>
      <w:r w:rsidRPr="009F3878">
        <w:rPr>
          <w:rFonts w:ascii="Times New Roman" w:eastAsia="Times New Roman" w:hAnsi="Times New Roman" w:cs="Times New Roman"/>
          <w:sz w:val="28"/>
          <w:szCs w:val="28"/>
          <w:lang w:eastAsia="ru-RU"/>
        </w:rPr>
        <w:t>» – процесс вдыхания газа из баллончиков для заправки зажигалок или самих зажигалок. В них находится сжиженный, очищенный от примесей бутан, углеводород из ряда: метан-пропан-бутан… Смерть наступает от того же, от чего и при отравлении бытовым газом, по сути – острая кислородная недостаточность, гипоксия. «Темная жидкая кровь, обедненная кислородом; мелкие кровоизлияния под плеврой легких; очаги острой эмфиземы в легких…,» – пишут патологоанатомы.</w:t>
      </w:r>
    </w:p>
    <w:p w:rsidR="00EE363D" w:rsidRPr="009F3878" w:rsidRDefault="00EE363D"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Ежегодно все больше молодых людей становятся жертвами токсикомании. И если раньше это считалось развлечением детей из неблагоприятных семей, то теперь даже обеспеченные родители страдают от зависимости своих любимых чад. Невинное увлечение быстро перерастает в серьезное заболевание, и остановится становиться все сложнее.</w:t>
      </w:r>
    </w:p>
    <w:p w:rsidR="006E36DD" w:rsidRPr="009F3878" w:rsidRDefault="006E36DD"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Что говорят сами дети об этом «развлечении:</w:t>
      </w:r>
      <w:r w:rsidR="00B42EBD" w:rsidRPr="009F3878">
        <w:rPr>
          <w:rFonts w:ascii="Times New Roman" w:eastAsia="Times New Roman" w:hAnsi="Times New Roman" w:cs="Times New Roman"/>
          <w:sz w:val="28"/>
          <w:szCs w:val="28"/>
          <w:lang w:eastAsia="ru-RU"/>
        </w:rPr>
        <w:t xml:space="preserve"> </w:t>
      </w:r>
      <w:r w:rsidRPr="009F3878">
        <w:rPr>
          <w:rFonts w:ascii="Times New Roman" w:eastAsia="Times New Roman" w:hAnsi="Times New Roman" w:cs="Times New Roman"/>
          <w:sz w:val="28"/>
          <w:szCs w:val="28"/>
          <w:lang w:eastAsia="ru-RU"/>
        </w:rPr>
        <w:t>- «</w:t>
      </w:r>
      <w:r w:rsidRPr="009F3878">
        <w:rPr>
          <w:rFonts w:ascii="Times New Roman" w:eastAsia="Times New Roman" w:hAnsi="Times New Roman" w:cs="Times New Roman"/>
          <w:i/>
          <w:iCs/>
          <w:sz w:val="28"/>
          <w:szCs w:val="28"/>
          <w:lang w:eastAsia="ru-RU"/>
        </w:rPr>
        <w:t>Один мой друг постоянно пьёт газ, чаще из зажигалок. Когда он из баллончика пил, у него язык как будто набух и льдом покрылся – весь белый. После того как он напьётся газа, замирает, секунд на пять, иногда хихикает, потом быстро приходит в себя</w:t>
      </w:r>
      <w:r w:rsidRPr="009F3878">
        <w:rPr>
          <w:rFonts w:ascii="Times New Roman" w:eastAsia="Times New Roman" w:hAnsi="Times New Roman" w:cs="Times New Roman"/>
          <w:sz w:val="28"/>
          <w:szCs w:val="28"/>
          <w:lang w:eastAsia="ru-RU"/>
        </w:rPr>
        <w:t>».</w:t>
      </w:r>
      <w:r w:rsidRPr="009F3878">
        <w:rPr>
          <w:rFonts w:ascii="Times New Roman" w:eastAsia="Times New Roman" w:hAnsi="Times New Roman" w:cs="Times New Roman"/>
          <w:sz w:val="28"/>
          <w:szCs w:val="28"/>
          <w:lang w:eastAsia="ru-RU"/>
        </w:rPr>
        <w:br/>
      </w:r>
      <w:r w:rsidRPr="009F3878">
        <w:rPr>
          <w:rFonts w:ascii="Times New Roman" w:eastAsia="Times New Roman" w:hAnsi="Times New Roman" w:cs="Times New Roman"/>
          <w:sz w:val="28"/>
          <w:szCs w:val="28"/>
          <w:lang w:eastAsia="ru-RU"/>
        </w:rPr>
        <w:br/>
        <w:t>- «</w:t>
      </w:r>
      <w:r w:rsidRPr="009F3878">
        <w:rPr>
          <w:rFonts w:ascii="Times New Roman" w:eastAsia="Times New Roman" w:hAnsi="Times New Roman" w:cs="Times New Roman"/>
          <w:i/>
          <w:iCs/>
          <w:sz w:val="28"/>
          <w:szCs w:val="28"/>
          <w:lang w:eastAsia="ru-RU"/>
        </w:rPr>
        <w:t xml:space="preserve">По телу сразу побежал жар, и прям сильно жарко стало. А потом, я даже не знаю, как объяснить. Как будто в мультике. Хотя нет, не в </w:t>
      </w:r>
      <w:r w:rsidRPr="009F3878">
        <w:rPr>
          <w:rFonts w:ascii="Times New Roman" w:eastAsia="Times New Roman" w:hAnsi="Times New Roman" w:cs="Times New Roman"/>
          <w:i/>
          <w:iCs/>
          <w:sz w:val="28"/>
          <w:szCs w:val="28"/>
          <w:lang w:eastAsia="ru-RU"/>
        </w:rPr>
        <w:lastRenderedPageBreak/>
        <w:t>мультике. Ощущение, что момент из жизни перед глазами всплыл, или ты в нем оказался. Ну, это сложно словами описать. А после</w:t>
      </w:r>
      <w:proofErr w:type="gramStart"/>
      <w:r w:rsidRPr="009F3878">
        <w:rPr>
          <w:rFonts w:ascii="Times New Roman" w:eastAsia="Times New Roman" w:hAnsi="Times New Roman" w:cs="Times New Roman"/>
          <w:i/>
          <w:iCs/>
          <w:sz w:val="28"/>
          <w:szCs w:val="28"/>
          <w:lang w:eastAsia="ru-RU"/>
        </w:rPr>
        <w:t>… З</w:t>
      </w:r>
      <w:proofErr w:type="gramEnd"/>
      <w:r w:rsidRPr="009F3878">
        <w:rPr>
          <w:rFonts w:ascii="Times New Roman" w:eastAsia="Times New Roman" w:hAnsi="Times New Roman" w:cs="Times New Roman"/>
          <w:i/>
          <w:iCs/>
          <w:sz w:val="28"/>
          <w:szCs w:val="28"/>
          <w:lang w:eastAsia="ru-RU"/>
        </w:rPr>
        <w:t>наете… Темнота…</w:t>
      </w:r>
      <w:r w:rsidRPr="009F3878">
        <w:rPr>
          <w:rFonts w:ascii="Times New Roman" w:eastAsia="Times New Roman" w:hAnsi="Times New Roman" w:cs="Times New Roman"/>
          <w:sz w:val="28"/>
          <w:szCs w:val="28"/>
          <w:lang w:eastAsia="ru-RU"/>
        </w:rPr>
        <w:t>».</w:t>
      </w:r>
      <w:r w:rsidRPr="009F3878">
        <w:rPr>
          <w:rFonts w:ascii="Times New Roman" w:eastAsia="Times New Roman" w:hAnsi="Times New Roman" w:cs="Times New Roman"/>
          <w:sz w:val="28"/>
          <w:szCs w:val="28"/>
          <w:lang w:eastAsia="ru-RU"/>
        </w:rPr>
        <w:br/>
      </w:r>
      <w:r w:rsidRPr="009F3878">
        <w:rPr>
          <w:rFonts w:ascii="Times New Roman" w:eastAsia="Times New Roman" w:hAnsi="Times New Roman" w:cs="Times New Roman"/>
          <w:sz w:val="28"/>
          <w:szCs w:val="28"/>
          <w:lang w:eastAsia="ru-RU"/>
        </w:rPr>
        <w:br/>
        <w:t>- «</w:t>
      </w:r>
      <w:r w:rsidRPr="009F3878">
        <w:rPr>
          <w:rFonts w:ascii="Times New Roman" w:eastAsia="Times New Roman" w:hAnsi="Times New Roman" w:cs="Times New Roman"/>
          <w:i/>
          <w:iCs/>
          <w:sz w:val="28"/>
          <w:szCs w:val="28"/>
          <w:lang w:eastAsia="ru-RU"/>
        </w:rPr>
        <w:t>Некоторые одноклассники нюхали газ прямо на уроках под столом, а учителя даже не догадывались об этом</w:t>
      </w:r>
      <w:r w:rsidRPr="009F3878">
        <w:rPr>
          <w:rFonts w:ascii="Times New Roman" w:eastAsia="Times New Roman" w:hAnsi="Times New Roman" w:cs="Times New Roman"/>
          <w:sz w:val="28"/>
          <w:szCs w:val="28"/>
          <w:lang w:eastAsia="ru-RU"/>
        </w:rPr>
        <w:t>».</w:t>
      </w:r>
    </w:p>
    <w:p w:rsidR="00B42EBD" w:rsidRPr="009F3878" w:rsidRDefault="00B42EBD"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p>
    <w:p w:rsidR="006E36DD" w:rsidRPr="009F3878" w:rsidRDefault="006E36DD"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 xml:space="preserve">Между тем, наибольшая опасность этих летучих наркотических веществ заключается в том, что они, минуя желудочно-кишечный тракт и печень, где могли бы частично нейтрализоваться, сразу попадают через легкие в кровь и с её током поступают в головной мозг, поэтому опьянение наступает быстрее, чем в случае приёма алкоголя. Как и при любом опьянении, сначала страдает кора полушарий головного мозга, затем мозжечок, и в самую последнюю очередь – продолговатый мозг. Если опьянение доходит до продолговатого мозга, это может вызвать остановку дыхания и смерть. Ещё до того, как </w:t>
      </w:r>
      <w:proofErr w:type="gramStart"/>
      <w:r w:rsidRPr="009F3878">
        <w:rPr>
          <w:rFonts w:ascii="Times New Roman" w:eastAsia="Times New Roman" w:hAnsi="Times New Roman" w:cs="Times New Roman"/>
          <w:sz w:val="28"/>
          <w:szCs w:val="28"/>
          <w:lang w:eastAsia="ru-RU"/>
        </w:rPr>
        <w:t>будет</w:t>
      </w:r>
      <w:proofErr w:type="gramEnd"/>
      <w:r w:rsidRPr="009F3878">
        <w:rPr>
          <w:rFonts w:ascii="Times New Roman" w:eastAsia="Times New Roman" w:hAnsi="Times New Roman" w:cs="Times New Roman"/>
          <w:sz w:val="28"/>
          <w:szCs w:val="28"/>
          <w:lang w:eastAsia="ru-RU"/>
        </w:rPr>
        <w:t xml:space="preserve"> затронут продолговатый мозг, у человека могут начаться тошнота и рвота, но при длительном регулярном злоупотреблении токсическим веществом в больших количествах тошнота и рвота появляются намного позднее.</w:t>
      </w:r>
    </w:p>
    <w:p w:rsidR="00EE363D" w:rsidRPr="009F3878" w:rsidRDefault="00EE363D"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b/>
          <w:bCs/>
          <w:sz w:val="28"/>
          <w:szCs w:val="28"/>
          <w:lang w:eastAsia="ru-RU"/>
        </w:rPr>
        <w:t>Токсичные вещества оказывают и другие серьезные осложнения:</w:t>
      </w:r>
    </w:p>
    <w:p w:rsidR="00EE363D" w:rsidRPr="009F3878" w:rsidRDefault="00EE363D" w:rsidP="00B42EBD">
      <w:pPr>
        <w:numPr>
          <w:ilvl w:val="0"/>
          <w:numId w:val="3"/>
        </w:numPr>
        <w:shd w:val="clear" w:color="auto" w:fill="F0FFEA"/>
        <w:spacing w:after="0" w:line="240" w:lineRule="auto"/>
        <w:ind w:left="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раздражение кожи;</w:t>
      </w:r>
    </w:p>
    <w:p w:rsidR="00EE363D" w:rsidRPr="009F3878" w:rsidRDefault="00EE363D" w:rsidP="00B42EBD">
      <w:pPr>
        <w:numPr>
          <w:ilvl w:val="0"/>
          <w:numId w:val="3"/>
        </w:numPr>
        <w:shd w:val="clear" w:color="auto" w:fill="F0FFEA"/>
        <w:spacing w:after="0" w:line="240" w:lineRule="auto"/>
        <w:ind w:left="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образование ожогов;</w:t>
      </w:r>
    </w:p>
    <w:p w:rsidR="00EE363D" w:rsidRPr="009F3878" w:rsidRDefault="00EE363D" w:rsidP="00B42EBD">
      <w:pPr>
        <w:numPr>
          <w:ilvl w:val="0"/>
          <w:numId w:val="3"/>
        </w:numPr>
        <w:shd w:val="clear" w:color="auto" w:fill="F0FFEA"/>
        <w:spacing w:after="0" w:line="240" w:lineRule="auto"/>
        <w:ind w:left="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поражение слизистых оболочек;</w:t>
      </w:r>
    </w:p>
    <w:p w:rsidR="00EE363D" w:rsidRPr="009F3878" w:rsidRDefault="00EE363D" w:rsidP="00B42EBD">
      <w:pPr>
        <w:numPr>
          <w:ilvl w:val="0"/>
          <w:numId w:val="3"/>
        </w:numPr>
        <w:shd w:val="clear" w:color="auto" w:fill="F0FFEA"/>
        <w:spacing w:after="0" w:line="240" w:lineRule="auto"/>
        <w:ind w:left="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развитие рака;</w:t>
      </w:r>
    </w:p>
    <w:p w:rsidR="00EE363D" w:rsidRPr="009F3878" w:rsidRDefault="00EE363D" w:rsidP="00B42EBD">
      <w:pPr>
        <w:numPr>
          <w:ilvl w:val="0"/>
          <w:numId w:val="3"/>
        </w:numPr>
        <w:shd w:val="clear" w:color="auto" w:fill="F0FFEA"/>
        <w:spacing w:after="0" w:line="240" w:lineRule="auto"/>
        <w:ind w:left="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опухолевые образования в органах.</w:t>
      </w:r>
    </w:p>
    <w:p w:rsidR="00EE363D" w:rsidRPr="009F3878" w:rsidRDefault="00EE363D"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Токсикомания газом для зажигалок – вот с чего начинается эта пагубная зависимость, способная сделать человека инвалидом.</w:t>
      </w:r>
    </w:p>
    <w:p w:rsidR="00EE363D" w:rsidRPr="009F3878" w:rsidRDefault="006A3F2F" w:rsidP="00B42EBD">
      <w:pPr>
        <w:shd w:val="clear" w:color="auto" w:fill="F0FFEA"/>
        <w:spacing w:after="0" w:line="240" w:lineRule="auto"/>
        <w:jc w:val="both"/>
        <w:outlineLvl w:val="2"/>
        <w:rPr>
          <w:rFonts w:ascii="Times New Roman" w:eastAsia="Times New Roman" w:hAnsi="Times New Roman" w:cs="Times New Roman"/>
          <w:b/>
          <w:bCs/>
          <w:sz w:val="28"/>
          <w:szCs w:val="28"/>
          <w:lang w:eastAsia="ru-RU"/>
        </w:rPr>
      </w:pPr>
      <w:hyperlink r:id="rId11" w:anchor="a_menu" w:tooltip="вернуться к содержанию" w:history="1">
        <w:r w:rsidR="00EE363D" w:rsidRPr="009F3878">
          <w:rPr>
            <w:rFonts w:ascii="Times New Roman" w:eastAsia="Times New Roman" w:hAnsi="Times New Roman" w:cs="Times New Roman"/>
            <w:b/>
            <w:bCs/>
            <w:sz w:val="28"/>
            <w:szCs w:val="28"/>
            <w:u w:val="single"/>
            <w:lang w:eastAsia="ru-RU"/>
          </w:rPr>
          <w:t>Причины токсикомании газом</w:t>
        </w:r>
      </w:hyperlink>
    </w:p>
    <w:p w:rsidR="00EE363D" w:rsidRPr="009F3878" w:rsidRDefault="00EE363D"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Вдыхание газа, не происходит из-за развития физической зависимости, чаще всего подростки прибегают к нему с целью избавиться от своих проблем. Подросток не понимает, что временное чувство «</w:t>
      </w:r>
      <w:proofErr w:type="gramStart"/>
      <w:r w:rsidRPr="009F3878">
        <w:rPr>
          <w:rFonts w:ascii="Times New Roman" w:eastAsia="Times New Roman" w:hAnsi="Times New Roman" w:cs="Times New Roman"/>
          <w:sz w:val="28"/>
          <w:szCs w:val="28"/>
          <w:lang w:eastAsia="ru-RU"/>
        </w:rPr>
        <w:t>кайфа</w:t>
      </w:r>
      <w:proofErr w:type="gramEnd"/>
      <w:r w:rsidRPr="009F3878">
        <w:rPr>
          <w:rFonts w:ascii="Times New Roman" w:eastAsia="Times New Roman" w:hAnsi="Times New Roman" w:cs="Times New Roman"/>
          <w:sz w:val="28"/>
          <w:szCs w:val="28"/>
          <w:lang w:eastAsia="ru-RU"/>
        </w:rPr>
        <w:t>» не поможет улучшить свое существование. Тем более на него оказывают внимание сверстники, которые уже попробовали токсикоманию и вошли во вкус. Это кажется им взрослым занятием, которое помогает им расслабиться и самоутвердиться. Вступив на эту сомнительную дорожку, сойти самостоятельно с нее очень сложно. Именно поэтому, заметив тревожные звоночки, родители должны не теряя времени, приступить к лечению.</w:t>
      </w:r>
    </w:p>
    <w:p w:rsidR="00EE363D" w:rsidRPr="009F3878" w:rsidRDefault="00EE363D"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Как было сказано выше, токсикомания серьезное заболевание, которое требует незамедлительного лечения. При регулярном употреблении летучих паров, начинает развиваться зависимость, которая происходит в три стадии:</w:t>
      </w:r>
    </w:p>
    <w:p w:rsidR="00EE363D" w:rsidRPr="009F3878" w:rsidRDefault="00EE363D" w:rsidP="00B42EBD">
      <w:pPr>
        <w:numPr>
          <w:ilvl w:val="0"/>
          <w:numId w:val="4"/>
        </w:numPr>
        <w:shd w:val="clear" w:color="auto" w:fill="F0FFEA"/>
        <w:spacing w:after="0" w:line="240" w:lineRule="auto"/>
        <w:ind w:left="60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Человек осознает, что происходит вокруг него, но сознания становится слегка спутанным. Присутствует постоянное чувство расслабленности.</w:t>
      </w:r>
    </w:p>
    <w:p w:rsidR="00EE363D" w:rsidRPr="009F3878" w:rsidRDefault="00EE363D" w:rsidP="00B42EBD">
      <w:pPr>
        <w:numPr>
          <w:ilvl w:val="0"/>
          <w:numId w:val="4"/>
        </w:numPr>
        <w:shd w:val="clear" w:color="auto" w:fill="F0FFEA"/>
        <w:spacing w:after="0" w:line="240" w:lineRule="auto"/>
        <w:ind w:left="60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Появляются легкие галлюцинации, все вокруг кажется легким. Человек перестает контролировать свое тело и разум. Пропадает равновесие и координация.</w:t>
      </w:r>
    </w:p>
    <w:p w:rsidR="00EE363D" w:rsidRPr="009F3878" w:rsidRDefault="00EE363D" w:rsidP="00B42EBD">
      <w:pPr>
        <w:numPr>
          <w:ilvl w:val="0"/>
          <w:numId w:val="4"/>
        </w:numPr>
        <w:shd w:val="clear" w:color="auto" w:fill="F0FFEA"/>
        <w:spacing w:after="0" w:line="240" w:lineRule="auto"/>
        <w:ind w:left="60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lastRenderedPageBreak/>
        <w:t xml:space="preserve">Мир кажется каким-то нереальным. </w:t>
      </w:r>
      <w:proofErr w:type="gramStart"/>
      <w:r w:rsidRPr="009F3878">
        <w:rPr>
          <w:rFonts w:ascii="Times New Roman" w:eastAsia="Times New Roman" w:hAnsi="Times New Roman" w:cs="Times New Roman"/>
          <w:sz w:val="28"/>
          <w:szCs w:val="28"/>
          <w:lang w:eastAsia="ru-RU"/>
        </w:rPr>
        <w:t>Зависимого</w:t>
      </w:r>
      <w:proofErr w:type="gramEnd"/>
      <w:r w:rsidRPr="009F3878">
        <w:rPr>
          <w:rFonts w:ascii="Times New Roman" w:eastAsia="Times New Roman" w:hAnsi="Times New Roman" w:cs="Times New Roman"/>
          <w:sz w:val="28"/>
          <w:szCs w:val="28"/>
          <w:lang w:eastAsia="ru-RU"/>
        </w:rPr>
        <w:t xml:space="preserve"> преследуют жуткие кошмары, которые он воспринимает как действительность.</w:t>
      </w:r>
    </w:p>
    <w:p w:rsidR="00EE363D" w:rsidRPr="009F3878" w:rsidRDefault="00EE363D"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Постепенно больной не сможет жить без новой дозы клея, бензина или газа.</w:t>
      </w:r>
    </w:p>
    <w:p w:rsidR="00EE363D" w:rsidRPr="009F3878" w:rsidRDefault="006A3F2F" w:rsidP="00B42EBD">
      <w:pPr>
        <w:shd w:val="clear" w:color="auto" w:fill="F0FFEA"/>
        <w:spacing w:after="0" w:line="240" w:lineRule="auto"/>
        <w:jc w:val="both"/>
        <w:outlineLvl w:val="2"/>
        <w:rPr>
          <w:rFonts w:ascii="Times New Roman" w:eastAsia="Times New Roman" w:hAnsi="Times New Roman" w:cs="Times New Roman"/>
          <w:b/>
          <w:bCs/>
          <w:sz w:val="28"/>
          <w:szCs w:val="28"/>
          <w:lang w:eastAsia="ru-RU"/>
        </w:rPr>
      </w:pPr>
      <w:hyperlink r:id="rId12" w:anchor="a_menu" w:tooltip="вернуться к содержанию" w:history="1">
        <w:r w:rsidR="00EE363D" w:rsidRPr="009F3878">
          <w:rPr>
            <w:rFonts w:ascii="Times New Roman" w:eastAsia="Times New Roman" w:hAnsi="Times New Roman" w:cs="Times New Roman"/>
            <w:b/>
            <w:bCs/>
            <w:sz w:val="28"/>
            <w:szCs w:val="28"/>
            <w:u w:val="single"/>
            <w:lang w:eastAsia="ru-RU"/>
          </w:rPr>
          <w:t>Симптомы газовой токсикомании</w:t>
        </w:r>
      </w:hyperlink>
    </w:p>
    <w:p w:rsidR="00B42EBD" w:rsidRPr="009F3878" w:rsidRDefault="0070739A" w:rsidP="00B42EBD">
      <w:pPr>
        <w:spacing w:after="0" w:line="240" w:lineRule="auto"/>
        <w:ind w:firstLine="51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 xml:space="preserve">Считается, что опознать по внешним признакам, что ребёнок нюхает газ (не в момент опьянения, а чуть позже) очень сложно. Дело в том, что после употребления смеси газов, не остается запаха, и их действие проходит быстро. Подростки 11-15 лет чаще всего </w:t>
      </w:r>
      <w:proofErr w:type="spellStart"/>
      <w:r w:rsidRPr="009F3878">
        <w:rPr>
          <w:rFonts w:ascii="Times New Roman" w:eastAsia="Times New Roman" w:hAnsi="Times New Roman" w:cs="Times New Roman"/>
          <w:sz w:val="28"/>
          <w:szCs w:val="28"/>
          <w:lang w:eastAsia="ru-RU"/>
        </w:rPr>
        <w:t>токсикоманят</w:t>
      </w:r>
      <w:proofErr w:type="spellEnd"/>
      <w:r w:rsidRPr="009F3878">
        <w:rPr>
          <w:rFonts w:ascii="Times New Roman" w:eastAsia="Times New Roman" w:hAnsi="Times New Roman" w:cs="Times New Roman"/>
          <w:sz w:val="28"/>
          <w:szCs w:val="28"/>
          <w:lang w:eastAsia="ru-RU"/>
        </w:rPr>
        <w:t xml:space="preserve"> после школы, прячась в укромные места, или делают это дома, пока родители ещё на работе.</w:t>
      </w:r>
    </w:p>
    <w:p w:rsidR="0070739A" w:rsidRPr="009F3878" w:rsidRDefault="0070739A" w:rsidP="00B42EBD">
      <w:pPr>
        <w:spacing w:after="0" w:line="240" w:lineRule="auto"/>
        <w:ind w:firstLine="51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Однако</w:t>
      </w:r>
      <w:proofErr w:type="gramStart"/>
      <w:r w:rsidRPr="009F3878">
        <w:rPr>
          <w:rFonts w:ascii="Times New Roman" w:eastAsia="Times New Roman" w:hAnsi="Times New Roman" w:cs="Times New Roman"/>
          <w:sz w:val="28"/>
          <w:szCs w:val="28"/>
          <w:lang w:eastAsia="ru-RU"/>
        </w:rPr>
        <w:t>,</w:t>
      </w:r>
      <w:proofErr w:type="gramEnd"/>
      <w:r w:rsidRPr="009F3878">
        <w:rPr>
          <w:rFonts w:ascii="Times New Roman" w:eastAsia="Times New Roman" w:hAnsi="Times New Roman" w:cs="Times New Roman"/>
          <w:sz w:val="28"/>
          <w:szCs w:val="28"/>
          <w:lang w:eastAsia="ru-RU"/>
        </w:rPr>
        <w:t xml:space="preserve"> выявить детей, увлекающихся «газовой токсикоманией», при достаточной вашей внимательности всё-таки можно, и признаки её такие:</w:t>
      </w:r>
    </w:p>
    <w:p w:rsidR="0070739A" w:rsidRPr="009F3878" w:rsidRDefault="0070739A" w:rsidP="00B42EBD">
      <w:pPr>
        <w:numPr>
          <w:ilvl w:val="0"/>
          <w:numId w:val="1"/>
        </w:numPr>
        <w:spacing w:after="0" w:line="240" w:lineRule="auto"/>
        <w:ind w:left="87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верхняя часть тела, голова обычно горячие на ощупь (прилив крови), лицо отёчное;</w:t>
      </w:r>
    </w:p>
    <w:p w:rsidR="0070739A" w:rsidRPr="009F3878" w:rsidRDefault="0070739A" w:rsidP="00B42EBD">
      <w:pPr>
        <w:numPr>
          <w:ilvl w:val="0"/>
          <w:numId w:val="1"/>
        </w:numPr>
        <w:spacing w:after="0" w:line="240" w:lineRule="auto"/>
        <w:ind w:left="87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раздражение слизистых верхних дыхательных путей (нос – красный);</w:t>
      </w:r>
    </w:p>
    <w:p w:rsidR="0070739A" w:rsidRPr="009F3878" w:rsidRDefault="0070739A" w:rsidP="00B42EBD">
      <w:pPr>
        <w:numPr>
          <w:ilvl w:val="0"/>
          <w:numId w:val="1"/>
        </w:numPr>
        <w:spacing w:after="0" w:line="240" w:lineRule="auto"/>
        <w:ind w:left="87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вокруг губ, особенно в уголках рта, отмечается кайма раздражения кожи;</w:t>
      </w:r>
    </w:p>
    <w:p w:rsidR="0070739A" w:rsidRPr="009F3878" w:rsidRDefault="0070739A" w:rsidP="00B42EBD">
      <w:pPr>
        <w:numPr>
          <w:ilvl w:val="0"/>
          <w:numId w:val="1"/>
        </w:numPr>
        <w:spacing w:after="0" w:line="240" w:lineRule="auto"/>
        <w:ind w:left="87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охриплость голоса;</w:t>
      </w:r>
    </w:p>
    <w:p w:rsidR="0070739A" w:rsidRPr="009F3878" w:rsidRDefault="0070739A" w:rsidP="00B42EBD">
      <w:pPr>
        <w:numPr>
          <w:ilvl w:val="0"/>
          <w:numId w:val="1"/>
        </w:numPr>
        <w:spacing w:after="0" w:line="240" w:lineRule="auto"/>
        <w:ind w:left="87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слабость, тошнота и рвота;</w:t>
      </w:r>
    </w:p>
    <w:p w:rsidR="0070739A" w:rsidRPr="009F3878" w:rsidRDefault="0070739A" w:rsidP="00B42EBD">
      <w:pPr>
        <w:numPr>
          <w:ilvl w:val="0"/>
          <w:numId w:val="1"/>
        </w:numPr>
        <w:spacing w:after="0" w:line="240" w:lineRule="auto"/>
        <w:ind w:left="87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 xml:space="preserve">грубые расстройства поведения: агрессия, обман и т.д. </w:t>
      </w:r>
    </w:p>
    <w:p w:rsidR="00B42EBD" w:rsidRPr="009F3878" w:rsidRDefault="0070739A"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Если вы заметили, что у вашего ребёнка появились вышеперечисленные признаки, не затягивайте, обращайтесь в детскую поликлинику.</w:t>
      </w:r>
    </w:p>
    <w:p w:rsidR="0070739A" w:rsidRPr="009F3878" w:rsidRDefault="0070739A"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Если вы обнаружили дома своего ребёнка потерявшим сознание, а при нём находятся газовый баллончик или зажигалка, то пострадавшего необходимо эвакуировать на свежий воздух, уложить пострадавшего на спину, расстегнуть стягивающую одежду, приподнять ноги, дать понюхать нашатырный спирт; если ребёнок пришел в себя, не давать ему уснуть, напоить его сладким крепким чаем.</w:t>
      </w:r>
    </w:p>
    <w:p w:rsidR="0070739A" w:rsidRPr="009F3878" w:rsidRDefault="0070739A"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p>
    <w:p w:rsidR="00EE363D" w:rsidRPr="009F3878" w:rsidRDefault="006A3F2F" w:rsidP="00B42EBD">
      <w:pPr>
        <w:shd w:val="clear" w:color="auto" w:fill="F0FFEA"/>
        <w:spacing w:after="0" w:line="240" w:lineRule="auto"/>
        <w:jc w:val="both"/>
        <w:outlineLvl w:val="2"/>
        <w:rPr>
          <w:rFonts w:ascii="Times New Roman" w:eastAsia="Times New Roman" w:hAnsi="Times New Roman" w:cs="Times New Roman"/>
          <w:b/>
          <w:bCs/>
          <w:sz w:val="28"/>
          <w:szCs w:val="28"/>
          <w:lang w:eastAsia="ru-RU"/>
        </w:rPr>
      </w:pPr>
      <w:hyperlink r:id="rId13" w:anchor="a_menu" w:tooltip="вернуться к содержанию" w:history="1">
        <w:r w:rsidR="00EE363D" w:rsidRPr="009F3878">
          <w:rPr>
            <w:rFonts w:ascii="Times New Roman" w:eastAsia="Times New Roman" w:hAnsi="Times New Roman" w:cs="Times New Roman"/>
            <w:b/>
            <w:bCs/>
            <w:sz w:val="28"/>
            <w:szCs w:val="28"/>
            <w:u w:val="single"/>
            <w:lang w:eastAsia="ru-RU"/>
          </w:rPr>
          <w:t>Последствия такой токсикомании</w:t>
        </w:r>
      </w:hyperlink>
    </w:p>
    <w:p w:rsidR="00EE363D" w:rsidRPr="009F3878" w:rsidRDefault="00EE363D"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Сильное воздействие бутана и пропана способно вызвать эффект мерцательной аритмии, которая может привести к смерти. Полученные яды губительно действуют на все органы. А значит, уже после двух лет токсикомании больной может превратиться в слабоумного инвалида. Происходит это из-за задержки развития, у подростка снижается интеллект, он перестает мыслить и развиваться.</w:t>
      </w:r>
    </w:p>
    <w:p w:rsidR="00EE363D" w:rsidRPr="009F3878" w:rsidRDefault="00EE363D"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Вдыхание газов также может проявиться возникновением и других осложнений:</w:t>
      </w:r>
    </w:p>
    <w:p w:rsidR="00EE363D" w:rsidRPr="009F3878" w:rsidRDefault="00EE363D" w:rsidP="00B42EBD">
      <w:pPr>
        <w:numPr>
          <w:ilvl w:val="0"/>
          <w:numId w:val="6"/>
        </w:numPr>
        <w:shd w:val="clear" w:color="auto" w:fill="F0FFEA"/>
        <w:spacing w:after="0" w:line="240" w:lineRule="auto"/>
        <w:ind w:left="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болезни легких;</w:t>
      </w:r>
    </w:p>
    <w:p w:rsidR="00EE363D" w:rsidRPr="009F3878" w:rsidRDefault="00EE363D" w:rsidP="00B42EBD">
      <w:pPr>
        <w:numPr>
          <w:ilvl w:val="0"/>
          <w:numId w:val="6"/>
        </w:numPr>
        <w:shd w:val="clear" w:color="auto" w:fill="F0FFEA"/>
        <w:spacing w:after="0" w:line="240" w:lineRule="auto"/>
        <w:ind w:left="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ослабление иммунной системы;</w:t>
      </w:r>
    </w:p>
    <w:p w:rsidR="00EE363D" w:rsidRPr="009F3878" w:rsidRDefault="00EE363D" w:rsidP="00B42EBD">
      <w:pPr>
        <w:numPr>
          <w:ilvl w:val="0"/>
          <w:numId w:val="6"/>
        </w:numPr>
        <w:shd w:val="clear" w:color="auto" w:fill="F0FFEA"/>
        <w:spacing w:after="0" w:line="240" w:lineRule="auto"/>
        <w:ind w:left="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поражение костного мозга;</w:t>
      </w:r>
    </w:p>
    <w:p w:rsidR="00EE363D" w:rsidRPr="009F3878" w:rsidRDefault="00EE363D" w:rsidP="00B42EBD">
      <w:pPr>
        <w:numPr>
          <w:ilvl w:val="0"/>
          <w:numId w:val="6"/>
        </w:numPr>
        <w:shd w:val="clear" w:color="auto" w:fill="F0FFEA"/>
        <w:spacing w:after="0" w:line="240" w:lineRule="auto"/>
        <w:ind w:left="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остановка дыхания;</w:t>
      </w:r>
    </w:p>
    <w:p w:rsidR="00EE363D" w:rsidRPr="009F3878" w:rsidRDefault="00EE363D" w:rsidP="00B42EBD">
      <w:pPr>
        <w:numPr>
          <w:ilvl w:val="0"/>
          <w:numId w:val="6"/>
        </w:numPr>
        <w:shd w:val="clear" w:color="auto" w:fill="F0FFEA"/>
        <w:spacing w:after="0" w:line="240" w:lineRule="auto"/>
        <w:ind w:left="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цирроз печени;</w:t>
      </w:r>
    </w:p>
    <w:p w:rsidR="00EE363D" w:rsidRPr="009F3878" w:rsidRDefault="00EE363D" w:rsidP="00B42EBD">
      <w:pPr>
        <w:numPr>
          <w:ilvl w:val="0"/>
          <w:numId w:val="6"/>
        </w:numPr>
        <w:shd w:val="clear" w:color="auto" w:fill="F0FFEA"/>
        <w:spacing w:after="0" w:line="240" w:lineRule="auto"/>
        <w:ind w:left="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учащенное сердцебиение;</w:t>
      </w:r>
    </w:p>
    <w:p w:rsidR="00EE363D" w:rsidRPr="009F3878" w:rsidRDefault="00EE363D" w:rsidP="00B42EBD">
      <w:pPr>
        <w:numPr>
          <w:ilvl w:val="0"/>
          <w:numId w:val="6"/>
        </w:numPr>
        <w:shd w:val="clear" w:color="auto" w:fill="F0FFEA"/>
        <w:spacing w:after="0" w:line="240" w:lineRule="auto"/>
        <w:ind w:left="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нарушение работы головного мозга, которое наступает уже спустя полгода употребления;</w:t>
      </w:r>
    </w:p>
    <w:p w:rsidR="00EE363D" w:rsidRPr="009F3878" w:rsidRDefault="00EE363D" w:rsidP="00B42EBD">
      <w:pPr>
        <w:numPr>
          <w:ilvl w:val="0"/>
          <w:numId w:val="6"/>
        </w:numPr>
        <w:shd w:val="clear" w:color="auto" w:fill="F0FFEA"/>
        <w:spacing w:after="0" w:line="240" w:lineRule="auto"/>
        <w:ind w:left="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смерть вследствие удушья или механических повреждений.</w:t>
      </w:r>
    </w:p>
    <w:p w:rsidR="00EE363D" w:rsidRPr="009F3878" w:rsidRDefault="00EE363D"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lastRenderedPageBreak/>
        <w:t>Токсикомания газом может привести к летальному исходу. Это не шутки, которые позабавят!</w:t>
      </w:r>
    </w:p>
    <w:p w:rsidR="00EE363D" w:rsidRPr="009F3878" w:rsidRDefault="006A3F2F" w:rsidP="00B42EBD">
      <w:pPr>
        <w:shd w:val="clear" w:color="auto" w:fill="F0FFEA"/>
        <w:spacing w:after="0" w:line="240" w:lineRule="auto"/>
        <w:jc w:val="both"/>
        <w:outlineLvl w:val="2"/>
        <w:rPr>
          <w:rFonts w:ascii="Times New Roman" w:eastAsia="Times New Roman" w:hAnsi="Times New Roman" w:cs="Times New Roman"/>
          <w:b/>
          <w:bCs/>
          <w:sz w:val="28"/>
          <w:szCs w:val="28"/>
          <w:lang w:eastAsia="ru-RU"/>
        </w:rPr>
      </w:pPr>
      <w:hyperlink r:id="rId14" w:anchor="a_menu" w:tooltip="вернуться к содержанию" w:history="1">
        <w:r w:rsidR="00EE363D" w:rsidRPr="009F3878">
          <w:rPr>
            <w:rFonts w:ascii="Times New Roman" w:eastAsia="Times New Roman" w:hAnsi="Times New Roman" w:cs="Times New Roman"/>
            <w:b/>
            <w:bCs/>
            <w:sz w:val="28"/>
            <w:szCs w:val="28"/>
            <w:u w:val="single"/>
            <w:lang w:eastAsia="ru-RU"/>
          </w:rPr>
          <w:t>Лечение газовой токсикомании</w:t>
        </w:r>
      </w:hyperlink>
    </w:p>
    <w:p w:rsidR="00EE363D" w:rsidRPr="009F3878" w:rsidRDefault="00EE363D"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Самым эффективным способом избавить ребенка от токсикомании считается места смена жительства или длительная поездка. Подросток должен быть изолирован от своего привычного круга общения. Необходимо сделать так, чтоб он отказался от своей плохой компании. Только не нужно делать радикальных решений. Не нужно запрещать, угрожать или закрывать токсикомана дома, это может привести к его побегу и лишь испортит отношения с родителями.</w:t>
      </w:r>
    </w:p>
    <w:p w:rsidR="00EE363D" w:rsidRPr="009F3878" w:rsidRDefault="00EE363D" w:rsidP="00B42EBD">
      <w:pPr>
        <w:shd w:val="clear" w:color="auto" w:fill="F0FFEA"/>
        <w:spacing w:after="0" w:line="240" w:lineRule="auto"/>
        <w:ind w:firstLine="150"/>
        <w:jc w:val="both"/>
        <w:rPr>
          <w:rFonts w:ascii="Times New Roman" w:eastAsia="Times New Roman" w:hAnsi="Times New Roman" w:cs="Times New Roman"/>
          <w:sz w:val="28"/>
          <w:szCs w:val="28"/>
          <w:lang w:eastAsia="ru-RU"/>
        </w:rPr>
      </w:pPr>
      <w:r w:rsidRPr="009F3878">
        <w:rPr>
          <w:rFonts w:ascii="Times New Roman" w:eastAsia="Times New Roman" w:hAnsi="Times New Roman" w:cs="Times New Roman"/>
          <w:sz w:val="28"/>
          <w:szCs w:val="28"/>
          <w:lang w:eastAsia="ru-RU"/>
        </w:rPr>
        <w:t xml:space="preserve">Зависимый подросток начинает испытывать постоянную депрессию, происходит это из-за поражения мозга. Вылечить его можно только с помощью опытного специалиста в соответствующем учреждении. Первый этапом терапии заключается в лечении организма от полученных токсинов, для этого вводят соответствующие витамины и глюкозу. Также обязательна работа с психологом, необходимо выяснить корень причин, из-за которых больной увлекся токсикоманией. Это могут быть индивидуальные беседы или работа в группе </w:t>
      </w:r>
      <w:proofErr w:type="gramStart"/>
      <w:r w:rsidRPr="009F3878">
        <w:rPr>
          <w:rFonts w:ascii="Times New Roman" w:eastAsia="Times New Roman" w:hAnsi="Times New Roman" w:cs="Times New Roman"/>
          <w:sz w:val="28"/>
          <w:szCs w:val="28"/>
          <w:lang w:eastAsia="ru-RU"/>
        </w:rPr>
        <w:t>зависимых</w:t>
      </w:r>
      <w:proofErr w:type="gramEnd"/>
      <w:r w:rsidRPr="009F3878">
        <w:rPr>
          <w:rFonts w:ascii="Times New Roman" w:eastAsia="Times New Roman" w:hAnsi="Times New Roman" w:cs="Times New Roman"/>
          <w:sz w:val="28"/>
          <w:szCs w:val="28"/>
          <w:lang w:eastAsia="ru-RU"/>
        </w:rPr>
        <w:t>.</w:t>
      </w:r>
    </w:p>
    <w:p w:rsidR="00364AD9" w:rsidRPr="009F3878" w:rsidRDefault="00EE363D" w:rsidP="00B42EBD">
      <w:pPr>
        <w:spacing w:after="0" w:line="240" w:lineRule="auto"/>
        <w:ind w:firstLine="150"/>
        <w:jc w:val="both"/>
        <w:rPr>
          <w:rFonts w:ascii="Times New Roman" w:hAnsi="Times New Roman" w:cs="Times New Roman"/>
          <w:sz w:val="28"/>
          <w:szCs w:val="28"/>
        </w:rPr>
      </w:pPr>
      <w:r w:rsidRPr="009F3878">
        <w:rPr>
          <w:rFonts w:ascii="Times New Roman" w:hAnsi="Times New Roman" w:cs="Times New Roman"/>
          <w:sz w:val="28"/>
          <w:szCs w:val="28"/>
        </w:rPr>
        <w:t>Главное на момент лечение, это забота и любовь родителей. Подросток должен понимать и чувствовать, что о нем беспокоятся и хотят ему помочь. После проведенной терапии рекомендуется, проводит с ним больше времени, найти общее интересное занятие, хобби. Необходимо помочь запутавшему человеку встать на правильный путь. Совместная поездка на отдых станет хорошим вариантом, вернуть бывшему токсикоману радость жизни. Он должен понять, что в мире существует много интересных вещей и вдыхание газов осталось в прошлом.</w:t>
      </w:r>
    </w:p>
    <w:p w:rsidR="00EE363D" w:rsidRPr="00B42EBD" w:rsidRDefault="00B42EBD" w:rsidP="00B42EBD">
      <w:pPr>
        <w:spacing w:after="0" w:line="240" w:lineRule="auto"/>
        <w:ind w:firstLine="150"/>
        <w:jc w:val="both"/>
        <w:rPr>
          <w:rFonts w:ascii="Times New Roman" w:hAnsi="Times New Roman" w:cs="Times New Roman"/>
          <w:sz w:val="28"/>
          <w:szCs w:val="28"/>
        </w:rPr>
      </w:pPr>
      <w:r w:rsidRPr="009F3878">
        <w:rPr>
          <w:rFonts w:ascii="Times New Roman" w:eastAsia="Times New Roman" w:hAnsi="Times New Roman" w:cs="Times New Roman"/>
          <w:sz w:val="28"/>
          <w:szCs w:val="28"/>
          <w:lang w:eastAsia="ru-RU"/>
        </w:rPr>
        <w:t>Уважаемые родители! Т</w:t>
      </w:r>
      <w:r w:rsidR="00BD1E26" w:rsidRPr="009F3878">
        <w:rPr>
          <w:rFonts w:ascii="Times New Roman" w:eastAsia="Times New Roman" w:hAnsi="Times New Roman" w:cs="Times New Roman"/>
          <w:sz w:val="28"/>
          <w:szCs w:val="28"/>
          <w:lang w:eastAsia="ru-RU"/>
        </w:rPr>
        <w:t>олько вы можете спасти своих детей! Задумайтесь, если ваш ребёнок не пьёт и не курит, это не значит, что поводов для беспокойства нет. Пусть ваш ребёнок будет всегда в поле зрения. Вы должны быть в курсе, где он, что делает после школы и каковы его друзья. Объясните опасность газа, покажите видео (в интернете есть), сообщите о смертях. Быть может, это остановит именно вашего ребёнка от предложения «дыхнуть»!</w:t>
      </w:r>
      <w:r w:rsidR="00BD1E26" w:rsidRPr="00B42EBD">
        <w:rPr>
          <w:rFonts w:ascii="Times New Roman" w:eastAsia="Times New Roman" w:hAnsi="Times New Roman" w:cs="Times New Roman"/>
          <w:sz w:val="28"/>
          <w:szCs w:val="28"/>
          <w:lang w:eastAsia="ru-RU"/>
        </w:rPr>
        <w:br/>
      </w:r>
    </w:p>
    <w:sectPr w:rsidR="00EE363D" w:rsidRPr="00B42EBD" w:rsidSect="00B42EB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358B"/>
    <w:multiLevelType w:val="multilevel"/>
    <w:tmpl w:val="9B24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8F7A1E"/>
    <w:multiLevelType w:val="multilevel"/>
    <w:tmpl w:val="27206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4103B0"/>
    <w:multiLevelType w:val="multilevel"/>
    <w:tmpl w:val="2C72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C69F8"/>
    <w:multiLevelType w:val="multilevel"/>
    <w:tmpl w:val="1D3C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A23F04"/>
    <w:multiLevelType w:val="multilevel"/>
    <w:tmpl w:val="A07A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34AEA"/>
    <w:multiLevelType w:val="multilevel"/>
    <w:tmpl w:val="5FDC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303A0"/>
    <w:multiLevelType w:val="multilevel"/>
    <w:tmpl w:val="843A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9D1862"/>
    <w:multiLevelType w:val="multilevel"/>
    <w:tmpl w:val="352E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8D1877"/>
    <w:multiLevelType w:val="multilevel"/>
    <w:tmpl w:val="8AB4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856846"/>
    <w:multiLevelType w:val="multilevel"/>
    <w:tmpl w:val="1DBA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B10285"/>
    <w:multiLevelType w:val="multilevel"/>
    <w:tmpl w:val="CBE80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0B5FB6"/>
    <w:multiLevelType w:val="multilevel"/>
    <w:tmpl w:val="036C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CF4388"/>
    <w:multiLevelType w:val="multilevel"/>
    <w:tmpl w:val="EB62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1"/>
  </w:num>
  <w:num w:numId="5">
    <w:abstractNumId w:val="6"/>
  </w:num>
  <w:num w:numId="6">
    <w:abstractNumId w:val="3"/>
  </w:num>
  <w:num w:numId="7">
    <w:abstractNumId w:val="5"/>
  </w:num>
  <w:num w:numId="8">
    <w:abstractNumId w:val="8"/>
  </w:num>
  <w:num w:numId="9">
    <w:abstractNumId w:val="12"/>
  </w:num>
  <w:num w:numId="10">
    <w:abstractNumId w:val="9"/>
  </w:num>
  <w:num w:numId="11">
    <w:abstractNumId w:val="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63D"/>
    <w:rsid w:val="00364AD9"/>
    <w:rsid w:val="0053311C"/>
    <w:rsid w:val="006A3F2F"/>
    <w:rsid w:val="006E36DD"/>
    <w:rsid w:val="0070739A"/>
    <w:rsid w:val="009C799C"/>
    <w:rsid w:val="009F3878"/>
    <w:rsid w:val="00B42EBD"/>
    <w:rsid w:val="00BD1E26"/>
    <w:rsid w:val="00EE3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D9"/>
  </w:style>
  <w:style w:type="paragraph" w:styleId="1">
    <w:name w:val="heading 1"/>
    <w:basedOn w:val="a"/>
    <w:link w:val="10"/>
    <w:uiPriority w:val="9"/>
    <w:qFormat/>
    <w:rsid w:val="00EE36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E36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36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63D"/>
    <w:pPr>
      <w:spacing w:after="75"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363D"/>
    <w:rPr>
      <w:b/>
      <w:bCs/>
    </w:rPr>
  </w:style>
  <w:style w:type="character" w:styleId="a5">
    <w:name w:val="Emphasis"/>
    <w:basedOn w:val="a0"/>
    <w:uiPriority w:val="20"/>
    <w:qFormat/>
    <w:rsid w:val="00EE363D"/>
    <w:rPr>
      <w:i/>
      <w:iCs/>
    </w:rPr>
  </w:style>
  <w:style w:type="paragraph" w:styleId="a6">
    <w:name w:val="Balloon Text"/>
    <w:basedOn w:val="a"/>
    <w:link w:val="a7"/>
    <w:uiPriority w:val="99"/>
    <w:semiHidden/>
    <w:unhideWhenUsed/>
    <w:rsid w:val="00EE36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363D"/>
    <w:rPr>
      <w:rFonts w:ascii="Tahoma" w:hAnsi="Tahoma" w:cs="Tahoma"/>
      <w:sz w:val="16"/>
      <w:szCs w:val="16"/>
    </w:rPr>
  </w:style>
  <w:style w:type="character" w:customStyle="1" w:styleId="10">
    <w:name w:val="Заголовок 1 Знак"/>
    <w:basedOn w:val="a0"/>
    <w:link w:val="1"/>
    <w:uiPriority w:val="9"/>
    <w:rsid w:val="00EE363D"/>
    <w:rPr>
      <w:rFonts w:ascii="Times New Roman" w:eastAsia="Times New Roman" w:hAnsi="Times New Roman" w:cs="Times New Roman"/>
      <w:b/>
      <w:bCs/>
      <w:kern w:val="36"/>
      <w:sz w:val="48"/>
      <w:szCs w:val="48"/>
      <w:lang w:eastAsia="ru-RU"/>
    </w:rPr>
  </w:style>
  <w:style w:type="character" w:styleId="a8">
    <w:name w:val="Hyperlink"/>
    <w:basedOn w:val="a0"/>
    <w:uiPriority w:val="99"/>
    <w:semiHidden/>
    <w:unhideWhenUsed/>
    <w:rsid w:val="00EE363D"/>
    <w:rPr>
      <w:color w:val="018A25"/>
      <w:u w:val="single"/>
    </w:rPr>
  </w:style>
  <w:style w:type="character" w:customStyle="1" w:styleId="20">
    <w:name w:val="Заголовок 2 Знак"/>
    <w:basedOn w:val="a0"/>
    <w:link w:val="2"/>
    <w:uiPriority w:val="9"/>
    <w:semiHidden/>
    <w:rsid w:val="00EE363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E363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544198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65598181">
          <w:marLeft w:val="0"/>
          <w:marRight w:val="0"/>
          <w:marTop w:val="0"/>
          <w:marBottom w:val="0"/>
          <w:divBdr>
            <w:top w:val="none" w:sz="0" w:space="0" w:color="auto"/>
            <w:left w:val="none" w:sz="0" w:space="0" w:color="auto"/>
            <w:bottom w:val="none" w:sz="0" w:space="0" w:color="auto"/>
            <w:right w:val="none" w:sz="0" w:space="0" w:color="auto"/>
          </w:divBdr>
          <w:divsChild>
            <w:div w:id="962809663">
              <w:marLeft w:val="0"/>
              <w:marRight w:val="0"/>
              <w:marTop w:val="150"/>
              <w:marBottom w:val="0"/>
              <w:divBdr>
                <w:top w:val="none" w:sz="0" w:space="0" w:color="auto"/>
                <w:left w:val="none" w:sz="0" w:space="0" w:color="auto"/>
                <w:bottom w:val="single" w:sz="6" w:space="8" w:color="D6D6D6"/>
                <w:right w:val="none" w:sz="0" w:space="0" w:color="auto"/>
              </w:divBdr>
            </w:div>
            <w:div w:id="468132228">
              <w:marLeft w:val="0"/>
              <w:marRight w:val="0"/>
              <w:marTop w:val="0"/>
              <w:marBottom w:val="0"/>
              <w:divBdr>
                <w:top w:val="none" w:sz="0" w:space="0" w:color="auto"/>
                <w:left w:val="none" w:sz="0" w:space="0" w:color="auto"/>
                <w:bottom w:val="none" w:sz="0" w:space="0" w:color="auto"/>
                <w:right w:val="none" w:sz="0" w:space="0" w:color="auto"/>
              </w:divBdr>
              <w:divsChild>
                <w:div w:id="868951000">
                  <w:marLeft w:val="0"/>
                  <w:marRight w:val="0"/>
                  <w:marTop w:val="0"/>
                  <w:marBottom w:val="0"/>
                  <w:divBdr>
                    <w:top w:val="none" w:sz="0" w:space="0" w:color="auto"/>
                    <w:left w:val="none" w:sz="0" w:space="0" w:color="auto"/>
                    <w:bottom w:val="none" w:sz="0" w:space="0" w:color="auto"/>
                    <w:right w:val="none" w:sz="0" w:space="0" w:color="auto"/>
                  </w:divBdr>
                </w:div>
                <w:div w:id="19233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9865">
      <w:bodyDiv w:val="1"/>
      <w:marLeft w:val="0"/>
      <w:marRight w:val="0"/>
      <w:marTop w:val="0"/>
      <w:marBottom w:val="0"/>
      <w:divBdr>
        <w:top w:val="none" w:sz="0" w:space="0" w:color="auto"/>
        <w:left w:val="none" w:sz="0" w:space="0" w:color="auto"/>
        <w:bottom w:val="none" w:sz="0" w:space="0" w:color="auto"/>
        <w:right w:val="none" w:sz="0" w:space="0" w:color="auto"/>
      </w:divBdr>
      <w:divsChild>
        <w:div w:id="643043654">
          <w:marLeft w:val="0"/>
          <w:marRight w:val="0"/>
          <w:marTop w:val="0"/>
          <w:marBottom w:val="0"/>
          <w:divBdr>
            <w:top w:val="none" w:sz="0" w:space="0" w:color="auto"/>
            <w:left w:val="none" w:sz="0" w:space="0" w:color="auto"/>
            <w:bottom w:val="none" w:sz="0" w:space="0" w:color="auto"/>
            <w:right w:val="none" w:sz="0" w:space="0" w:color="auto"/>
          </w:divBdr>
          <w:divsChild>
            <w:div w:id="1533179560">
              <w:marLeft w:val="-225"/>
              <w:marRight w:val="-225"/>
              <w:marTop w:val="0"/>
              <w:marBottom w:val="0"/>
              <w:divBdr>
                <w:top w:val="none" w:sz="0" w:space="0" w:color="auto"/>
                <w:left w:val="none" w:sz="0" w:space="0" w:color="auto"/>
                <w:bottom w:val="none" w:sz="0" w:space="0" w:color="auto"/>
                <w:right w:val="none" w:sz="0" w:space="0" w:color="auto"/>
              </w:divBdr>
              <w:divsChild>
                <w:div w:id="1431849748">
                  <w:marLeft w:val="0"/>
                  <w:marRight w:val="0"/>
                  <w:marTop w:val="0"/>
                  <w:marBottom w:val="0"/>
                  <w:divBdr>
                    <w:top w:val="none" w:sz="0" w:space="0" w:color="auto"/>
                    <w:left w:val="none" w:sz="0" w:space="0" w:color="auto"/>
                    <w:bottom w:val="none" w:sz="0" w:space="0" w:color="auto"/>
                    <w:right w:val="none" w:sz="0" w:space="0" w:color="auto"/>
                  </w:divBdr>
                  <w:divsChild>
                    <w:div w:id="2065326813">
                      <w:marLeft w:val="0"/>
                      <w:marRight w:val="0"/>
                      <w:marTop w:val="0"/>
                      <w:marBottom w:val="0"/>
                      <w:divBdr>
                        <w:top w:val="none" w:sz="0" w:space="0" w:color="auto"/>
                        <w:left w:val="none" w:sz="0" w:space="0" w:color="auto"/>
                        <w:bottom w:val="none" w:sz="0" w:space="0" w:color="auto"/>
                        <w:right w:val="none" w:sz="0" w:space="0" w:color="auto"/>
                      </w:divBdr>
                      <w:divsChild>
                        <w:div w:id="19347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887382">
      <w:bodyDiv w:val="1"/>
      <w:marLeft w:val="0"/>
      <w:marRight w:val="0"/>
      <w:marTop w:val="0"/>
      <w:marBottom w:val="0"/>
      <w:divBdr>
        <w:top w:val="none" w:sz="0" w:space="0" w:color="auto"/>
        <w:left w:val="none" w:sz="0" w:space="0" w:color="auto"/>
        <w:bottom w:val="none" w:sz="0" w:space="0" w:color="auto"/>
        <w:right w:val="none" w:sz="0" w:space="0" w:color="auto"/>
      </w:divBdr>
      <w:divsChild>
        <w:div w:id="554048533">
          <w:marLeft w:val="0"/>
          <w:marRight w:val="0"/>
          <w:marTop w:val="0"/>
          <w:marBottom w:val="0"/>
          <w:divBdr>
            <w:top w:val="none" w:sz="0" w:space="0" w:color="auto"/>
            <w:left w:val="none" w:sz="0" w:space="0" w:color="auto"/>
            <w:bottom w:val="none" w:sz="0" w:space="0" w:color="auto"/>
            <w:right w:val="none" w:sz="0" w:space="0" w:color="auto"/>
          </w:divBdr>
          <w:divsChild>
            <w:div w:id="417406292">
              <w:marLeft w:val="0"/>
              <w:marRight w:val="0"/>
              <w:marTop w:val="0"/>
              <w:marBottom w:val="0"/>
              <w:divBdr>
                <w:top w:val="none" w:sz="0" w:space="0" w:color="auto"/>
                <w:left w:val="none" w:sz="0" w:space="0" w:color="auto"/>
                <w:bottom w:val="none" w:sz="0" w:space="0" w:color="auto"/>
                <w:right w:val="none" w:sz="0" w:space="0" w:color="auto"/>
              </w:divBdr>
              <w:divsChild>
                <w:div w:id="659620271">
                  <w:marLeft w:val="0"/>
                  <w:marRight w:val="0"/>
                  <w:marTop w:val="0"/>
                  <w:marBottom w:val="0"/>
                  <w:divBdr>
                    <w:top w:val="none" w:sz="0" w:space="0" w:color="auto"/>
                    <w:left w:val="none" w:sz="0" w:space="0" w:color="auto"/>
                    <w:bottom w:val="none" w:sz="0" w:space="0" w:color="auto"/>
                    <w:right w:val="none" w:sz="0" w:space="0" w:color="auto"/>
                  </w:divBdr>
                  <w:divsChild>
                    <w:div w:id="7754352">
                      <w:marLeft w:val="0"/>
                      <w:marRight w:val="0"/>
                      <w:marTop w:val="300"/>
                      <w:marBottom w:val="0"/>
                      <w:divBdr>
                        <w:top w:val="single" w:sz="6" w:space="9" w:color="B1EE88"/>
                        <w:left w:val="single" w:sz="6" w:space="11" w:color="B1EE88"/>
                        <w:bottom w:val="single" w:sz="6" w:space="11" w:color="B1EE88"/>
                        <w:right w:val="single" w:sz="6" w:space="11" w:color="B1EE88"/>
                      </w:divBdr>
                      <w:divsChild>
                        <w:div w:id="40329436">
                          <w:marLeft w:val="0"/>
                          <w:marRight w:val="0"/>
                          <w:marTop w:val="0"/>
                          <w:marBottom w:val="0"/>
                          <w:divBdr>
                            <w:top w:val="none" w:sz="0" w:space="0" w:color="auto"/>
                            <w:left w:val="none" w:sz="0" w:space="0" w:color="auto"/>
                            <w:bottom w:val="none" w:sz="0" w:space="0" w:color="auto"/>
                            <w:right w:val="none" w:sz="0" w:space="0" w:color="auto"/>
                          </w:divBdr>
                          <w:divsChild>
                            <w:div w:id="1360354107">
                              <w:marLeft w:val="0"/>
                              <w:marRight w:val="0"/>
                              <w:marTop w:val="0"/>
                              <w:marBottom w:val="0"/>
                              <w:divBdr>
                                <w:top w:val="none" w:sz="0" w:space="0" w:color="auto"/>
                                <w:left w:val="none" w:sz="0" w:space="0" w:color="auto"/>
                                <w:bottom w:val="none" w:sz="0" w:space="0" w:color="auto"/>
                                <w:right w:val="none" w:sz="0" w:space="0" w:color="auto"/>
                              </w:divBdr>
                              <w:divsChild>
                                <w:div w:id="1778016371">
                                  <w:marLeft w:val="0"/>
                                  <w:marRight w:val="0"/>
                                  <w:marTop w:val="0"/>
                                  <w:marBottom w:val="0"/>
                                  <w:divBdr>
                                    <w:top w:val="none" w:sz="0" w:space="0" w:color="auto"/>
                                    <w:left w:val="none" w:sz="0" w:space="0" w:color="auto"/>
                                    <w:bottom w:val="none" w:sz="0" w:space="0" w:color="auto"/>
                                    <w:right w:val="none" w:sz="0" w:space="0" w:color="auto"/>
                                  </w:divBdr>
                                  <w:divsChild>
                                    <w:div w:id="896277696">
                                      <w:marLeft w:val="0"/>
                                      <w:marRight w:val="0"/>
                                      <w:marTop w:val="0"/>
                                      <w:marBottom w:val="0"/>
                                      <w:divBdr>
                                        <w:top w:val="none" w:sz="0" w:space="0" w:color="auto"/>
                                        <w:left w:val="none" w:sz="0" w:space="0" w:color="auto"/>
                                        <w:bottom w:val="none" w:sz="0" w:space="0" w:color="auto"/>
                                        <w:right w:val="none" w:sz="0" w:space="0" w:color="auto"/>
                                      </w:divBdr>
                                      <w:divsChild>
                                        <w:div w:id="13561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660587">
      <w:bodyDiv w:val="1"/>
      <w:marLeft w:val="0"/>
      <w:marRight w:val="0"/>
      <w:marTop w:val="0"/>
      <w:marBottom w:val="0"/>
      <w:divBdr>
        <w:top w:val="none" w:sz="0" w:space="0" w:color="auto"/>
        <w:left w:val="none" w:sz="0" w:space="0" w:color="auto"/>
        <w:bottom w:val="none" w:sz="0" w:space="0" w:color="auto"/>
        <w:right w:val="none" w:sz="0" w:space="0" w:color="auto"/>
      </w:divBdr>
      <w:divsChild>
        <w:div w:id="501235949">
          <w:marLeft w:val="0"/>
          <w:marRight w:val="0"/>
          <w:marTop w:val="0"/>
          <w:marBottom w:val="0"/>
          <w:divBdr>
            <w:top w:val="none" w:sz="0" w:space="0" w:color="auto"/>
            <w:left w:val="none" w:sz="0" w:space="0" w:color="auto"/>
            <w:bottom w:val="none" w:sz="0" w:space="0" w:color="auto"/>
            <w:right w:val="none" w:sz="0" w:space="0" w:color="auto"/>
          </w:divBdr>
          <w:divsChild>
            <w:div w:id="1598948820">
              <w:marLeft w:val="0"/>
              <w:marRight w:val="0"/>
              <w:marTop w:val="300"/>
              <w:marBottom w:val="0"/>
              <w:divBdr>
                <w:top w:val="none" w:sz="0" w:space="0" w:color="auto"/>
                <w:left w:val="none" w:sz="0" w:space="0" w:color="auto"/>
                <w:bottom w:val="none" w:sz="0" w:space="0" w:color="auto"/>
                <w:right w:val="none" w:sz="0" w:space="0" w:color="auto"/>
              </w:divBdr>
              <w:divsChild>
                <w:div w:id="2069456872">
                  <w:marLeft w:val="0"/>
                  <w:marRight w:val="0"/>
                  <w:marTop w:val="0"/>
                  <w:marBottom w:val="0"/>
                  <w:divBdr>
                    <w:top w:val="none" w:sz="0" w:space="0" w:color="auto"/>
                    <w:left w:val="none" w:sz="0" w:space="0" w:color="auto"/>
                    <w:bottom w:val="none" w:sz="0" w:space="0" w:color="auto"/>
                    <w:right w:val="none" w:sz="0" w:space="0" w:color="auto"/>
                  </w:divBdr>
                  <w:divsChild>
                    <w:div w:id="1715502155">
                      <w:marLeft w:val="0"/>
                      <w:marRight w:val="0"/>
                      <w:marTop w:val="0"/>
                      <w:marBottom w:val="0"/>
                      <w:divBdr>
                        <w:top w:val="none" w:sz="0" w:space="0" w:color="auto"/>
                        <w:left w:val="none" w:sz="0" w:space="0" w:color="auto"/>
                        <w:bottom w:val="none" w:sz="0" w:space="0" w:color="auto"/>
                        <w:right w:val="none" w:sz="0" w:space="0" w:color="auto"/>
                      </w:divBdr>
                      <w:divsChild>
                        <w:div w:id="2055348049">
                          <w:marLeft w:val="0"/>
                          <w:marRight w:val="0"/>
                          <w:marTop w:val="0"/>
                          <w:marBottom w:val="240"/>
                          <w:divBdr>
                            <w:top w:val="none" w:sz="0" w:space="0" w:color="auto"/>
                            <w:left w:val="none" w:sz="0" w:space="0" w:color="auto"/>
                            <w:bottom w:val="none" w:sz="0" w:space="0" w:color="auto"/>
                            <w:right w:val="none" w:sz="0" w:space="0" w:color="auto"/>
                          </w:divBdr>
                          <w:divsChild>
                            <w:div w:id="70872018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20191">
      <w:bodyDiv w:val="1"/>
      <w:marLeft w:val="0"/>
      <w:marRight w:val="0"/>
      <w:marTop w:val="0"/>
      <w:marBottom w:val="0"/>
      <w:divBdr>
        <w:top w:val="none" w:sz="0" w:space="0" w:color="auto"/>
        <w:left w:val="none" w:sz="0" w:space="0" w:color="auto"/>
        <w:bottom w:val="none" w:sz="0" w:space="0" w:color="auto"/>
        <w:right w:val="none" w:sz="0" w:space="0" w:color="auto"/>
      </w:divBdr>
      <w:divsChild>
        <w:div w:id="1986930530">
          <w:marLeft w:val="0"/>
          <w:marRight w:val="0"/>
          <w:marTop w:val="0"/>
          <w:marBottom w:val="0"/>
          <w:divBdr>
            <w:top w:val="none" w:sz="0" w:space="0" w:color="auto"/>
            <w:left w:val="none" w:sz="0" w:space="0" w:color="auto"/>
            <w:bottom w:val="none" w:sz="0" w:space="0" w:color="auto"/>
            <w:right w:val="none" w:sz="0" w:space="0" w:color="auto"/>
          </w:divBdr>
          <w:divsChild>
            <w:div w:id="752749482">
              <w:marLeft w:val="-225"/>
              <w:marRight w:val="-225"/>
              <w:marTop w:val="0"/>
              <w:marBottom w:val="0"/>
              <w:divBdr>
                <w:top w:val="none" w:sz="0" w:space="0" w:color="auto"/>
                <w:left w:val="none" w:sz="0" w:space="0" w:color="auto"/>
                <w:bottom w:val="none" w:sz="0" w:space="0" w:color="auto"/>
                <w:right w:val="none" w:sz="0" w:space="0" w:color="auto"/>
              </w:divBdr>
              <w:divsChild>
                <w:div w:id="31082579">
                  <w:marLeft w:val="0"/>
                  <w:marRight w:val="0"/>
                  <w:marTop w:val="0"/>
                  <w:marBottom w:val="0"/>
                  <w:divBdr>
                    <w:top w:val="none" w:sz="0" w:space="0" w:color="auto"/>
                    <w:left w:val="none" w:sz="0" w:space="0" w:color="auto"/>
                    <w:bottom w:val="none" w:sz="0" w:space="0" w:color="auto"/>
                    <w:right w:val="none" w:sz="0" w:space="0" w:color="auto"/>
                  </w:divBdr>
                  <w:divsChild>
                    <w:div w:id="528876871">
                      <w:marLeft w:val="0"/>
                      <w:marRight w:val="0"/>
                      <w:marTop w:val="0"/>
                      <w:marBottom w:val="0"/>
                      <w:divBdr>
                        <w:top w:val="none" w:sz="0" w:space="0" w:color="auto"/>
                        <w:left w:val="none" w:sz="0" w:space="0" w:color="auto"/>
                        <w:bottom w:val="none" w:sz="0" w:space="0" w:color="auto"/>
                        <w:right w:val="none" w:sz="0" w:space="0" w:color="auto"/>
                      </w:divBdr>
                      <w:divsChild>
                        <w:div w:id="1857648503">
                          <w:marLeft w:val="0"/>
                          <w:marRight w:val="0"/>
                          <w:marTop w:val="0"/>
                          <w:marBottom w:val="0"/>
                          <w:divBdr>
                            <w:top w:val="none" w:sz="0" w:space="0" w:color="auto"/>
                            <w:left w:val="none" w:sz="0" w:space="0" w:color="auto"/>
                            <w:bottom w:val="none" w:sz="0" w:space="0" w:color="auto"/>
                            <w:right w:val="none" w:sz="0" w:space="0" w:color="auto"/>
                          </w:divBdr>
                        </w:div>
                        <w:div w:id="1798834477">
                          <w:marLeft w:val="0"/>
                          <w:marRight w:val="0"/>
                          <w:marTop w:val="0"/>
                          <w:marBottom w:val="0"/>
                          <w:divBdr>
                            <w:top w:val="none" w:sz="0" w:space="0" w:color="auto"/>
                            <w:left w:val="none" w:sz="0" w:space="0" w:color="auto"/>
                            <w:bottom w:val="none" w:sz="0" w:space="0" w:color="auto"/>
                            <w:right w:val="none" w:sz="0" w:space="0" w:color="auto"/>
                          </w:divBdr>
                        </w:div>
                        <w:div w:id="2141024881">
                          <w:marLeft w:val="0"/>
                          <w:marRight w:val="0"/>
                          <w:marTop w:val="0"/>
                          <w:marBottom w:val="0"/>
                          <w:divBdr>
                            <w:top w:val="none" w:sz="0" w:space="0" w:color="auto"/>
                            <w:left w:val="none" w:sz="0" w:space="0" w:color="auto"/>
                            <w:bottom w:val="none" w:sz="0" w:space="0" w:color="auto"/>
                            <w:right w:val="none" w:sz="0" w:space="0" w:color="auto"/>
                          </w:divBdr>
                        </w:div>
                        <w:div w:id="1755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zavisimosti.ru/toksikomaniya-gazom.html" TargetMode="External"/><Relationship Id="rId13" Type="http://schemas.openxmlformats.org/officeDocument/2006/relationships/hyperlink" Target="http://stopzavisimosti.ru/toksikomaniya-gazom.html" TargetMode="External"/><Relationship Id="rId3" Type="http://schemas.openxmlformats.org/officeDocument/2006/relationships/settings" Target="settings.xml"/><Relationship Id="rId7" Type="http://schemas.openxmlformats.org/officeDocument/2006/relationships/hyperlink" Target="http://stopzavisimosti.ru/toksikomaniya-gazom.html" TargetMode="External"/><Relationship Id="rId12" Type="http://schemas.openxmlformats.org/officeDocument/2006/relationships/hyperlink" Target="http://stopzavisimosti.ru/toksikomaniya-gazo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opzavisimosti.ru/toksikomaniya-gazom.html" TargetMode="External"/><Relationship Id="rId11" Type="http://schemas.openxmlformats.org/officeDocument/2006/relationships/hyperlink" Target="http://stopzavisimosti.ru/toksikomaniya-gazom.html" TargetMode="External"/><Relationship Id="rId5" Type="http://schemas.openxmlformats.org/officeDocument/2006/relationships/hyperlink" Target="http://stopzavisimosti.ru/toksikomaniya-gazom.html" TargetMode="External"/><Relationship Id="rId15" Type="http://schemas.openxmlformats.org/officeDocument/2006/relationships/fontTable" Target="fontTable.xml"/><Relationship Id="rId10" Type="http://schemas.openxmlformats.org/officeDocument/2006/relationships/hyperlink" Target="http://stopzavisimosti.ru/toksikomaniya-gazom.html" TargetMode="External"/><Relationship Id="rId4" Type="http://schemas.openxmlformats.org/officeDocument/2006/relationships/webSettings" Target="webSettings.xml"/><Relationship Id="rId9" Type="http://schemas.openxmlformats.org/officeDocument/2006/relationships/hyperlink" Target="http://stopzavisimosti.ru/toksikomaniya-gazom.html" TargetMode="External"/><Relationship Id="rId14" Type="http://schemas.openxmlformats.org/officeDocument/2006/relationships/hyperlink" Target="http://stopzavisimosti.ru/toksikomaniya-gazo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1525</Words>
  <Characters>8698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cp:lastPrinted>2018-10-23T03:09:00Z</cp:lastPrinted>
  <dcterms:created xsi:type="dcterms:W3CDTF">2018-10-19T03:55:00Z</dcterms:created>
  <dcterms:modified xsi:type="dcterms:W3CDTF">2018-10-23T03:11:00Z</dcterms:modified>
</cp:coreProperties>
</file>